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5" w:rsidRDefault="00592115" w:rsidP="0059211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Oblastný stolnotenisový zväz SPIŠ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Y P I S U J E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MAJSTROVSTVÁ SPIŠA V STOLNOM TENISE VETERÁNOV PRE ROK 2013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VŠEOBECNÉ USTANOVENIA: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TJ STO  Letanovce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sobota 27.12.2014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telocvičňa ZŠ Letanovce, ul. Školská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riaditeľ turnaja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rozhodca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zástupca hl. rozhodcu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menovité prihlášky zasielajte do štvrtku 25.12.2014 do </w:t>
      </w:r>
    </w:p>
    <w:p w:rsidR="00592115" w:rsidRDefault="00592115" w:rsidP="0059211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20,00 hod. na  MB: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0915 908241 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592115" w:rsidRDefault="00592115" w:rsidP="0059211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Možnosť prihlásiť sa je aj na mailovej adrese: </w:t>
      </w:r>
    </w:p>
    <w:p w:rsidR="00592115" w:rsidRDefault="00592115" w:rsidP="00592115">
      <w:pPr>
        <w:pStyle w:val="Bezriadkovania"/>
        <w:rPr>
          <w:rFonts w:ascii="Times New Roman" w:hAnsi="Times New Roman"/>
          <w:snapToGrid w:val="0"/>
          <w:color w:val="0000FF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"mailto:martin.pavlansky@post.sk"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color w:val="0000FF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  <w:szCs w:val="24"/>
        </w:rPr>
        <w:tab/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Žrebovanie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v sobotu 27.12.2014 v telocvični ZŠ po prezentácii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: každý pretekár zaplatí 3,- €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: zabezpečí usporiadateľ formou bufetu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TECHNICKÉ USTANOVENIA: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hrá sa podľa pravidiel ST, podľa Súťažného poriadku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 podľa ustanovenia tohto rozpisu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DOUBLE HAPPINESS </w:t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t xml:space="preserve"> ( každý pretekár musí mať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dostatočný počet svojich loptičiek )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disciplíny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dvojhra veteránov  40 – 49 rokov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dvojhra veteránov  50 – 59 rokov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dvojhra veteránov  60 a viac rokov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40 – 49 rokov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50 – 59 rokov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60 a viac rokov ( min. 3 dvojice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súťaže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>
        <w:rPr>
          <w:rFonts w:ascii="Times New Roman" w:hAnsi="Times New Roman"/>
          <w:sz w:val="24"/>
          <w:szCs w:val="24"/>
          <w:u w:val="single"/>
        </w:rPr>
        <w:t xml:space="preserve">dvojhry </w:t>
      </w:r>
      <w:r>
        <w:rPr>
          <w:rFonts w:ascii="Times New Roman" w:hAnsi="Times New Roman"/>
          <w:sz w:val="24"/>
          <w:szCs w:val="24"/>
        </w:rPr>
        <w:t xml:space="preserve"> - 1. časť v skupinách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2. časť vylučovacím systémom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štvorhry</w:t>
      </w:r>
      <w:r>
        <w:rPr>
          <w:rFonts w:ascii="Times New Roman" w:hAnsi="Times New Roman"/>
          <w:sz w:val="24"/>
          <w:szCs w:val="24"/>
        </w:rPr>
        <w:t xml:space="preserve"> -  vylučovacím systémom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štartu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štartujú veteráni z okresov Gelnica a Spišská Nová Ves,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pričom každý pretekár môže štartovať len vo svojej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vekovej kategórii a jednej štvorhre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8.00 hod.  prezentácia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8.30 hod.  žrebovanie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9.00 hod.  zahájenie majstrovstiev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víťazi v súťažiach dvojhier získavajú pohár s titulom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MAJSTER SPIŠA pre rok 2014, pretekári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na 1. – 3. mieste </w:t>
      </w:r>
      <w:proofErr w:type="spellStart"/>
      <w:r>
        <w:rPr>
          <w:rFonts w:ascii="Times New Roman" w:hAnsi="Times New Roman"/>
          <w:sz w:val="24"/>
          <w:szCs w:val="24"/>
        </w:rPr>
        <w:t>obdržia</w:t>
      </w:r>
      <w:proofErr w:type="spellEnd"/>
      <w:r>
        <w:rPr>
          <w:rFonts w:ascii="Times New Roman" w:hAnsi="Times New Roman"/>
          <w:sz w:val="24"/>
          <w:szCs w:val="24"/>
        </w:rPr>
        <w:t xml:space="preserve"> diplomy ( dvojhra aj štvorhra ). 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Spišská Nová Ves, 15.12.2014 </w:t>
      </w: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</w:p>
    <w:p w:rsidR="00592115" w:rsidRDefault="00592115" w:rsidP="0059211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v. r.</w:t>
      </w:r>
    </w:p>
    <w:p w:rsidR="002B3DE2" w:rsidRDefault="00592115" w:rsidP="00592115">
      <w:pPr>
        <w:pStyle w:val="Bezriadkovania"/>
      </w:pPr>
      <w:r>
        <w:rPr>
          <w:rFonts w:ascii="Times New Roman" w:hAnsi="Times New Roman"/>
          <w:sz w:val="24"/>
          <w:szCs w:val="24"/>
        </w:rPr>
        <w:t>riaditeľ majstrovstiev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hlavný rozhodca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115"/>
    <w:rsid w:val="002B3DE2"/>
    <w:rsid w:val="00592115"/>
    <w:rsid w:val="00F8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92115"/>
    <w:rPr>
      <w:color w:val="0000FF"/>
      <w:u w:val="single"/>
    </w:rPr>
  </w:style>
  <w:style w:type="paragraph" w:styleId="Bezriadkovania">
    <w:name w:val="No Spacing"/>
    <w:uiPriority w:val="1"/>
    <w:qFormat/>
    <w:rsid w:val="005921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>Rudné Bane a.s. Spišská Nová Ves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2014-12-15T12:46:00Z</dcterms:created>
  <dcterms:modified xsi:type="dcterms:W3CDTF">2014-12-15T12:49:00Z</dcterms:modified>
</cp:coreProperties>
</file>